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28A" w:rsidRPr="00DE340B" w:rsidRDefault="0032528A" w:rsidP="0032528A">
      <w:pPr>
        <w:pStyle w:val="ConsPlusTitle"/>
        <w:numPr>
          <w:ilvl w:val="0"/>
          <w:numId w:val="2"/>
        </w:numPr>
        <w:tabs>
          <w:tab w:val="left" w:pos="851"/>
        </w:tabs>
        <w:ind w:hanging="153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Дополнить Приложением 12 к Программе </w:t>
      </w:r>
      <w:r w:rsidRPr="00B75D2C">
        <w:rPr>
          <w:rFonts w:ascii="Times New Roman" w:hAnsi="Times New Roman" w:cs="Times New Roman"/>
          <w:b w:val="0"/>
          <w:sz w:val="28"/>
          <w:szCs w:val="28"/>
        </w:rPr>
        <w:t>в следующей редакции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:</w:t>
      </w:r>
    </w:p>
    <w:p w:rsidR="006A34CB" w:rsidRDefault="002D5319" w:rsidP="0032528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A34CB" w:rsidRPr="006A34CB">
        <w:rPr>
          <w:rFonts w:ascii="Times New Roman" w:hAnsi="Times New Roman" w:cs="Times New Roman"/>
          <w:sz w:val="28"/>
          <w:szCs w:val="28"/>
        </w:rPr>
        <w:t>Приложение 1</w:t>
      </w:r>
      <w:r w:rsidR="006A34CB">
        <w:rPr>
          <w:rFonts w:ascii="Times New Roman" w:hAnsi="Times New Roman" w:cs="Times New Roman"/>
          <w:sz w:val="28"/>
          <w:szCs w:val="28"/>
        </w:rPr>
        <w:t>2</w:t>
      </w:r>
    </w:p>
    <w:p w:rsidR="006A34CB" w:rsidRPr="006A34CB" w:rsidRDefault="006A34CB" w:rsidP="0032528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4CB">
        <w:rPr>
          <w:rFonts w:ascii="Times New Roman" w:hAnsi="Times New Roman" w:cs="Times New Roman"/>
          <w:sz w:val="28"/>
          <w:szCs w:val="28"/>
        </w:rPr>
        <w:t>к Программе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34CB" w:rsidRDefault="002F1E0A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F1E0A" w:rsidRDefault="002F1E0A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6A34CB">
        <w:rPr>
          <w:rFonts w:ascii="Times New Roman" w:hAnsi="Times New Roman" w:cs="Times New Roman"/>
          <w:b w:val="0"/>
          <w:sz w:val="28"/>
          <w:szCs w:val="28"/>
        </w:rPr>
        <w:t xml:space="preserve">редоставления и распределения иных межбюджетных трансфертов </w:t>
      </w:r>
    </w:p>
    <w:p w:rsidR="002F1E0A" w:rsidRDefault="006A34CB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местным бюджетам из краевого бюджета на реализацию отдельных мероприятий подпрограммы 1 «Развитие дорожного хозяйства» </w:t>
      </w:r>
    </w:p>
    <w:p w:rsidR="002F1E0A" w:rsidRDefault="006A34CB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части выполнения мероприятий </w:t>
      </w:r>
      <w:r w:rsidR="002F1E0A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лана социального развития </w:t>
      </w:r>
    </w:p>
    <w:p w:rsidR="002F1E0A" w:rsidRDefault="006A34CB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центров экономического роста Камчатского края</w:t>
      </w:r>
    </w:p>
    <w:p w:rsidR="006A34CB" w:rsidRPr="006A34CB" w:rsidRDefault="006A34CB" w:rsidP="006A34C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6A34CB" w:rsidRPr="006A34CB" w:rsidRDefault="006A34CB" w:rsidP="002F1E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5">
        <w:r w:rsidRPr="006A34CB">
          <w:rPr>
            <w:rFonts w:ascii="Times New Roman" w:hAnsi="Times New Roman" w:cs="Times New Roman"/>
            <w:sz w:val="28"/>
            <w:szCs w:val="28"/>
          </w:rPr>
          <w:t>статьей 139.1</w:t>
        </w:r>
      </w:hyperlink>
      <w:r w:rsidRPr="006A34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регулирует вопросы предоставления и распределения иных межбюджетных трансфертов местным бюджетам муниципальных образований в Камчатском крае из краевого бюджета на реализацию отдельных мероприятий Подпрограммы </w:t>
      </w:r>
      <w:r w:rsidR="002F1E0A">
        <w:rPr>
          <w:rFonts w:ascii="Times New Roman" w:hAnsi="Times New Roman" w:cs="Times New Roman"/>
          <w:sz w:val="28"/>
          <w:szCs w:val="28"/>
        </w:rPr>
        <w:t>1 «</w:t>
      </w:r>
      <w:bookmarkStart w:id="0" w:name="_GoBack"/>
      <w:bookmarkEnd w:id="0"/>
      <w:r w:rsidR="002F1E0A">
        <w:rPr>
          <w:rFonts w:ascii="Times New Roman" w:hAnsi="Times New Roman" w:cs="Times New Roman"/>
          <w:sz w:val="28"/>
          <w:szCs w:val="28"/>
        </w:rPr>
        <w:t xml:space="preserve">Развитие дорожного хозяйства» </w:t>
      </w:r>
      <w:r w:rsidRPr="006A34CB">
        <w:rPr>
          <w:rFonts w:ascii="Times New Roman" w:hAnsi="Times New Roman" w:cs="Times New Roman"/>
          <w:sz w:val="28"/>
          <w:szCs w:val="28"/>
        </w:rPr>
        <w:t xml:space="preserve">в части выполнения мероприятий Плана социального развития центров экономического роста Камчатского края, утвержденного распоряжением Правительства Камчатского края от 25.06.2018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34CB">
        <w:rPr>
          <w:rFonts w:ascii="Times New Roman" w:hAnsi="Times New Roman" w:cs="Times New Roman"/>
          <w:sz w:val="28"/>
          <w:szCs w:val="28"/>
        </w:rPr>
        <w:t xml:space="preserve"> 270-РП </w:t>
      </w:r>
      <w:r w:rsidR="009F08DF">
        <w:rPr>
          <w:rFonts w:ascii="Times New Roman" w:hAnsi="Times New Roman" w:cs="Times New Roman"/>
          <w:sz w:val="28"/>
          <w:szCs w:val="28"/>
        </w:rPr>
        <w:br/>
      </w:r>
      <w:r w:rsidRPr="006A34CB">
        <w:rPr>
          <w:rFonts w:ascii="Times New Roman" w:hAnsi="Times New Roman" w:cs="Times New Roman"/>
          <w:sz w:val="28"/>
          <w:szCs w:val="28"/>
        </w:rPr>
        <w:t>(далее в н</w:t>
      </w:r>
      <w:r w:rsidR="002F1E0A">
        <w:rPr>
          <w:rFonts w:ascii="Times New Roman" w:hAnsi="Times New Roman" w:cs="Times New Roman"/>
          <w:sz w:val="28"/>
          <w:szCs w:val="28"/>
        </w:rPr>
        <w:t>астоящем Порядке соответственно –</w:t>
      </w:r>
      <w:r w:rsidRPr="006A34CB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трансферты, План).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753"/>
      <w:bookmarkEnd w:id="1"/>
      <w:r w:rsidRPr="006A34CB">
        <w:rPr>
          <w:rFonts w:ascii="Times New Roman" w:hAnsi="Times New Roman" w:cs="Times New Roman"/>
          <w:sz w:val="28"/>
          <w:szCs w:val="28"/>
        </w:rPr>
        <w:t xml:space="preserve">2. Иные межбюджетные трансферты предоставляются в целях </w:t>
      </w:r>
      <w:proofErr w:type="spellStart"/>
      <w:r w:rsidRPr="006A34C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A34CB">
        <w:rPr>
          <w:rFonts w:ascii="Times New Roman" w:hAnsi="Times New Roman" w:cs="Times New Roman"/>
          <w:sz w:val="28"/>
          <w:szCs w:val="28"/>
        </w:rPr>
        <w:t>, в том числе в полном объеме, расходных обязательств муниципальных образований в Камчатском крае, возникающих в связи с реализацией основн</w:t>
      </w:r>
      <w:r w:rsidR="005524A4">
        <w:rPr>
          <w:rFonts w:ascii="Times New Roman" w:hAnsi="Times New Roman" w:cs="Times New Roman"/>
          <w:sz w:val="28"/>
          <w:szCs w:val="28"/>
        </w:rPr>
        <w:t>ого</w:t>
      </w:r>
      <w:r w:rsidRPr="006A34CB">
        <w:rPr>
          <w:rFonts w:ascii="Times New Roman" w:hAnsi="Times New Roman" w:cs="Times New Roman"/>
          <w:sz w:val="28"/>
          <w:szCs w:val="28"/>
        </w:rPr>
        <w:t xml:space="preserve"> </w:t>
      </w:r>
      <w:r w:rsidRPr="005524A4">
        <w:rPr>
          <w:rFonts w:ascii="Times New Roman" w:hAnsi="Times New Roman" w:cs="Times New Roman"/>
          <w:sz w:val="28"/>
          <w:szCs w:val="28"/>
        </w:rPr>
        <w:t>мероприяти</w:t>
      </w:r>
      <w:r w:rsidR="005524A4">
        <w:rPr>
          <w:rFonts w:ascii="Times New Roman" w:hAnsi="Times New Roman" w:cs="Times New Roman"/>
          <w:sz w:val="28"/>
          <w:szCs w:val="28"/>
        </w:rPr>
        <w:t>я</w:t>
      </w:r>
      <w:r w:rsidRPr="005524A4">
        <w:rPr>
          <w:rFonts w:ascii="Times New Roman" w:hAnsi="Times New Roman" w:cs="Times New Roman"/>
          <w:sz w:val="28"/>
          <w:szCs w:val="28"/>
        </w:rPr>
        <w:t xml:space="preserve"> </w:t>
      </w:r>
      <w:r w:rsidR="005524A4" w:rsidRPr="005524A4">
        <w:rPr>
          <w:rFonts w:ascii="Times New Roman" w:hAnsi="Times New Roman" w:cs="Times New Roman"/>
          <w:sz w:val="28"/>
          <w:szCs w:val="28"/>
        </w:rPr>
        <w:t>1</w:t>
      </w:r>
      <w:r w:rsidRPr="005524A4">
        <w:rPr>
          <w:rFonts w:ascii="Times New Roman" w:hAnsi="Times New Roman" w:cs="Times New Roman"/>
          <w:sz w:val="28"/>
          <w:szCs w:val="28"/>
        </w:rPr>
        <w:t>.</w:t>
      </w:r>
      <w:r w:rsidR="005524A4" w:rsidRPr="005524A4">
        <w:rPr>
          <w:rFonts w:ascii="Times New Roman" w:hAnsi="Times New Roman" w:cs="Times New Roman"/>
          <w:sz w:val="28"/>
          <w:szCs w:val="28"/>
        </w:rPr>
        <w:t>6</w:t>
      </w:r>
      <w:r w:rsidRPr="005524A4">
        <w:rPr>
          <w:rFonts w:ascii="Times New Roman" w:hAnsi="Times New Roman" w:cs="Times New Roman"/>
          <w:sz w:val="28"/>
          <w:szCs w:val="28"/>
        </w:rPr>
        <w:t xml:space="preserve"> «</w:t>
      </w:r>
      <w:r w:rsidR="005524A4" w:rsidRPr="005524A4">
        <w:rPr>
          <w:rFonts w:ascii="Times New Roman" w:hAnsi="Times New Roman" w:cs="Times New Roman"/>
          <w:sz w:val="28"/>
          <w:szCs w:val="28"/>
        </w:rPr>
        <w:t>Финансовая поддержка муниципальных образований в Камчатском крае, направленная на развитие дорожного хозяйства</w:t>
      </w:r>
      <w:r w:rsidRPr="005524A4">
        <w:rPr>
          <w:rFonts w:ascii="Times New Roman" w:hAnsi="Times New Roman" w:cs="Times New Roman"/>
          <w:sz w:val="28"/>
          <w:szCs w:val="28"/>
        </w:rPr>
        <w:t xml:space="preserve">» </w:t>
      </w:r>
      <w:r w:rsidR="005524A4">
        <w:rPr>
          <w:rFonts w:ascii="Times New Roman" w:hAnsi="Times New Roman" w:cs="Times New Roman"/>
          <w:sz w:val="28"/>
          <w:szCs w:val="28"/>
        </w:rPr>
        <w:t>п</w:t>
      </w:r>
      <w:r w:rsidRPr="005524A4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2F1E0A" w:rsidRPr="005524A4">
        <w:rPr>
          <w:rFonts w:ascii="Times New Roman" w:hAnsi="Times New Roman" w:cs="Times New Roman"/>
          <w:sz w:val="28"/>
          <w:szCs w:val="28"/>
        </w:rPr>
        <w:t>1</w:t>
      </w:r>
      <w:r w:rsidRPr="006A34CB">
        <w:rPr>
          <w:rFonts w:ascii="Times New Roman" w:hAnsi="Times New Roman" w:cs="Times New Roman"/>
          <w:sz w:val="28"/>
          <w:szCs w:val="28"/>
        </w:rPr>
        <w:t xml:space="preserve"> </w:t>
      </w:r>
      <w:r w:rsidR="002F1E0A">
        <w:rPr>
          <w:rFonts w:ascii="Times New Roman" w:hAnsi="Times New Roman" w:cs="Times New Roman"/>
          <w:sz w:val="28"/>
          <w:szCs w:val="28"/>
        </w:rPr>
        <w:t xml:space="preserve">«Развитие дорожного хозяйства» </w:t>
      </w:r>
      <w:r w:rsidRPr="006A34CB">
        <w:rPr>
          <w:rFonts w:ascii="Times New Roman" w:hAnsi="Times New Roman" w:cs="Times New Roman"/>
          <w:sz w:val="28"/>
          <w:szCs w:val="28"/>
        </w:rPr>
        <w:t xml:space="preserve">в части выполнения мероприятий Плана, направленных </w:t>
      </w:r>
      <w:r w:rsidRPr="009A5CE9">
        <w:rPr>
          <w:rFonts w:ascii="Times New Roman" w:hAnsi="Times New Roman" w:cs="Times New Roman"/>
          <w:sz w:val="28"/>
          <w:szCs w:val="28"/>
        </w:rPr>
        <w:t xml:space="preserve">на </w:t>
      </w:r>
      <w:r w:rsidR="005524A4" w:rsidRPr="009A5CE9">
        <w:rPr>
          <w:rFonts w:ascii="Times New Roman" w:hAnsi="Times New Roman" w:cs="Times New Roman"/>
          <w:sz w:val="28"/>
          <w:szCs w:val="28"/>
        </w:rPr>
        <w:t>ремонт и строительство автомобильных дорог</w:t>
      </w:r>
      <w:r w:rsidRPr="009A5CE9">
        <w:rPr>
          <w:rFonts w:ascii="Times New Roman" w:hAnsi="Times New Roman" w:cs="Times New Roman"/>
          <w:sz w:val="28"/>
          <w:szCs w:val="28"/>
        </w:rPr>
        <w:t>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3. Иные межбюджетные трансферты предоставляются за счет средств иных межбюджетных трансфертов из федерального бюджета, предоставленных Камчатскому краю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в соответствии с </w:t>
      </w:r>
      <w:hyperlink r:id="rId6">
        <w:r w:rsidRPr="006A34C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A34C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14.03.2018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34CB">
        <w:rPr>
          <w:rFonts w:ascii="Times New Roman" w:hAnsi="Times New Roman" w:cs="Times New Roman"/>
          <w:sz w:val="28"/>
          <w:szCs w:val="28"/>
        </w:rPr>
        <w:t xml:space="preserve"> 254 </w:t>
      </w:r>
      <w:r w:rsidR="002F1E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6A34CB">
        <w:rPr>
          <w:rFonts w:ascii="Times New Roman" w:hAnsi="Times New Roman" w:cs="Times New Roman"/>
          <w:sz w:val="28"/>
          <w:szCs w:val="28"/>
        </w:rPr>
        <w:t>Об утверждении Правил предоставления и распределения иных межбюджетных трансфертов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34CB">
        <w:rPr>
          <w:rFonts w:ascii="Times New Roman" w:hAnsi="Times New Roman" w:cs="Times New Roman"/>
          <w:sz w:val="28"/>
          <w:szCs w:val="28"/>
        </w:rPr>
        <w:t>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4. Критерием отбора муниципальных образований в Камчатском крае для предоставления иного межбюджетного трансферта является соответствие муниципальных образований в Камчатском крае следующим требованиям: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1) расположение муниципального образования в Камчатском крае на территории центров экономического роста Камчатского края;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2) наличие статуса города краевого подчинения, закрепленного </w:t>
      </w:r>
      <w:hyperlink r:id="rId7">
        <w:r w:rsidRPr="006A34C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A34CB">
        <w:rPr>
          <w:rFonts w:ascii="Times New Roman" w:hAnsi="Times New Roman" w:cs="Times New Roman"/>
          <w:sz w:val="28"/>
          <w:szCs w:val="28"/>
        </w:rPr>
        <w:t xml:space="preserve"> </w:t>
      </w:r>
      <w:r w:rsidRPr="006A34CB">
        <w:rPr>
          <w:rFonts w:ascii="Times New Roman" w:hAnsi="Times New Roman" w:cs="Times New Roman"/>
          <w:sz w:val="28"/>
          <w:szCs w:val="28"/>
        </w:rPr>
        <w:lastRenderedPageBreak/>
        <w:t xml:space="preserve">Камчатского края от 29.04.2008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34CB">
        <w:rPr>
          <w:rFonts w:ascii="Times New Roman" w:hAnsi="Times New Roman" w:cs="Times New Roman"/>
          <w:sz w:val="28"/>
          <w:szCs w:val="28"/>
        </w:rPr>
        <w:t xml:space="preserve"> 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34CB">
        <w:rPr>
          <w:rFonts w:ascii="Times New Roman" w:hAnsi="Times New Roman" w:cs="Times New Roman"/>
          <w:sz w:val="28"/>
          <w:szCs w:val="28"/>
        </w:rPr>
        <w:t>Об административно-территориальном устройстве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A34CB">
        <w:rPr>
          <w:rFonts w:ascii="Times New Roman" w:hAnsi="Times New Roman" w:cs="Times New Roman"/>
          <w:sz w:val="28"/>
          <w:szCs w:val="28"/>
        </w:rPr>
        <w:t>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5. Условием предоставления иных межбюджетных трансфертов являются: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1) наличие у муниципального образования в Камчатском крае утвержденной муниципальной программы, содержащей мероприятия Плана либо обязательства муниципального образования в Камчатском крае о разработке (внесении соответствующих изменений в действующую муниципальную программу);</w:t>
      </w:r>
    </w:p>
    <w:p w:rsidR="006A34CB" w:rsidRPr="006A34CB" w:rsidRDefault="006A34CB" w:rsidP="002F1E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2) </w:t>
      </w:r>
      <w:r w:rsidRPr="005524A4">
        <w:rPr>
          <w:rFonts w:ascii="Times New Roman" w:hAnsi="Times New Roman" w:cs="Times New Roman"/>
          <w:sz w:val="28"/>
          <w:szCs w:val="28"/>
        </w:rPr>
        <w:t xml:space="preserve">заключение соглашения о предоставлении иного межбюджетного трансферта между главным распорядителем бюджетных средств и органом местного самоуправления муниципального образования в Камчатском крае в форме электронного документа посредством государственной интегрированной информационной системы управления общественными финансами </w:t>
      </w:r>
      <w:r w:rsidR="002F1E0A" w:rsidRPr="005524A4">
        <w:rPr>
          <w:rFonts w:ascii="Times New Roman" w:hAnsi="Times New Roman" w:cs="Times New Roman"/>
          <w:sz w:val="28"/>
          <w:szCs w:val="28"/>
        </w:rPr>
        <w:t>«</w:t>
      </w:r>
      <w:r w:rsidRPr="005524A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2F1E0A" w:rsidRPr="005524A4">
        <w:rPr>
          <w:rFonts w:ascii="Times New Roman" w:hAnsi="Times New Roman" w:cs="Times New Roman"/>
          <w:sz w:val="28"/>
          <w:szCs w:val="28"/>
        </w:rPr>
        <w:t>»</w:t>
      </w:r>
      <w:r w:rsidRPr="005524A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F1E0A" w:rsidRPr="005524A4">
        <w:rPr>
          <w:rFonts w:ascii="Times New Roman" w:hAnsi="Times New Roman" w:cs="Times New Roman"/>
          <w:sz w:val="28"/>
          <w:szCs w:val="28"/>
        </w:rPr>
        <w:t>–</w:t>
      </w:r>
      <w:r w:rsidRPr="005524A4">
        <w:rPr>
          <w:rFonts w:ascii="Times New Roman" w:hAnsi="Times New Roman" w:cs="Times New Roman"/>
          <w:sz w:val="28"/>
          <w:szCs w:val="28"/>
        </w:rPr>
        <w:t xml:space="preserve"> Соглашение).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6. Иные межбюджетные трансферты предоставляются муниципальным образованиям в Камчатском крае в пределах лимитов бюджетных обязательств, доведенных до главных распорядителей бюджетных средств на цели, указанные в </w:t>
      </w:r>
      <w:hyperlink w:anchor="P3753">
        <w:r w:rsidRPr="006A34C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6A34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A34CB" w:rsidRPr="00BE30DF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 xml:space="preserve">7. </w:t>
      </w:r>
      <w:r w:rsidRPr="00BE30DF">
        <w:rPr>
          <w:rFonts w:ascii="Times New Roman" w:hAnsi="Times New Roman" w:cs="Times New Roman"/>
          <w:sz w:val="28"/>
          <w:szCs w:val="28"/>
        </w:rPr>
        <w:t>При использовании иного межбюджетного трансферта возника</w:t>
      </w:r>
      <w:r w:rsidR="00BE30DF" w:rsidRPr="00BE30DF">
        <w:rPr>
          <w:rFonts w:ascii="Times New Roman" w:hAnsi="Times New Roman" w:cs="Times New Roman"/>
          <w:sz w:val="28"/>
          <w:szCs w:val="28"/>
        </w:rPr>
        <w:t>е</w:t>
      </w:r>
      <w:r w:rsidRPr="00BE30DF">
        <w:rPr>
          <w:rFonts w:ascii="Times New Roman" w:hAnsi="Times New Roman" w:cs="Times New Roman"/>
          <w:sz w:val="28"/>
          <w:szCs w:val="28"/>
        </w:rPr>
        <w:t>т обязательств</w:t>
      </w:r>
      <w:r w:rsidR="00BE30DF" w:rsidRPr="00BE30DF">
        <w:rPr>
          <w:rFonts w:ascii="Times New Roman" w:hAnsi="Times New Roman" w:cs="Times New Roman"/>
          <w:sz w:val="28"/>
          <w:szCs w:val="28"/>
        </w:rPr>
        <w:t>о</w:t>
      </w:r>
      <w:r w:rsidRPr="00BE30D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муниципальных образований в Камчатском крае по обеспечению</w:t>
      </w:r>
      <w:r w:rsidR="00BE30DF" w:rsidRPr="00BE30DF">
        <w:rPr>
          <w:rFonts w:ascii="Times New Roman" w:hAnsi="Times New Roman" w:cs="Times New Roman"/>
          <w:sz w:val="28"/>
          <w:szCs w:val="28"/>
        </w:rPr>
        <w:t xml:space="preserve"> </w:t>
      </w:r>
      <w:r w:rsidRPr="00BE30DF">
        <w:rPr>
          <w:rFonts w:ascii="Times New Roman" w:hAnsi="Times New Roman" w:cs="Times New Roman"/>
          <w:sz w:val="28"/>
          <w:szCs w:val="28"/>
        </w:rPr>
        <w:t xml:space="preserve">информационного освещения проекта по </w:t>
      </w:r>
      <w:r w:rsidR="00BE30DF" w:rsidRPr="00BE30DF">
        <w:rPr>
          <w:rFonts w:ascii="Times New Roman" w:hAnsi="Times New Roman" w:cs="Times New Roman"/>
          <w:sz w:val="28"/>
          <w:szCs w:val="28"/>
        </w:rPr>
        <w:t xml:space="preserve">ремонту улично-дорожной сети </w:t>
      </w:r>
      <w:r w:rsidRPr="00BE30DF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в Камчатском крае </w:t>
      </w:r>
      <w:r w:rsidR="00BE30DF" w:rsidRPr="00BE30DF">
        <w:rPr>
          <w:rFonts w:ascii="Times New Roman" w:hAnsi="Times New Roman" w:cs="Times New Roman"/>
          <w:sz w:val="28"/>
          <w:szCs w:val="28"/>
        </w:rPr>
        <w:t xml:space="preserve">и </w:t>
      </w:r>
      <w:r w:rsidRPr="00BE30D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Интернет, иных официальных сайтах, определяемых главным р</w:t>
      </w:r>
      <w:r w:rsidR="00BE30DF" w:rsidRPr="00BE30DF">
        <w:rPr>
          <w:rFonts w:ascii="Times New Roman" w:hAnsi="Times New Roman" w:cs="Times New Roman"/>
          <w:sz w:val="28"/>
          <w:szCs w:val="28"/>
        </w:rPr>
        <w:t>аспорядителем бюджетных средств.</w:t>
      </w:r>
    </w:p>
    <w:p w:rsidR="006A34CB" w:rsidRPr="006A34CB" w:rsidRDefault="00835564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A34CB" w:rsidRPr="006A34CB">
        <w:rPr>
          <w:rFonts w:ascii="Times New Roman" w:hAnsi="Times New Roman" w:cs="Times New Roman"/>
          <w:sz w:val="28"/>
          <w:szCs w:val="28"/>
        </w:rPr>
        <w:t>. Распределение иных межбюджетных трансфертов между муниципальными образованиями утверждается законом Камчатского края о краевом бюджете на соответствующий финансовый год и на плановый период.</w:t>
      </w:r>
    </w:p>
    <w:p w:rsidR="006A34CB" w:rsidRPr="006A34CB" w:rsidRDefault="00835564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A34CB" w:rsidRPr="006A34CB">
        <w:rPr>
          <w:rFonts w:ascii="Times New Roman" w:hAnsi="Times New Roman" w:cs="Times New Roman"/>
          <w:sz w:val="28"/>
          <w:szCs w:val="28"/>
        </w:rPr>
        <w:t>. Перечисление иных межбюджетных трансфертов осуществляется на счета, открытые в Управлении Федерального казначейства по Камчатскому краю для учета операций со средствами бюджетов муниципальных образований в Камчатском крае.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0</w:t>
      </w:r>
      <w:r w:rsidRPr="006A34CB">
        <w:rPr>
          <w:rFonts w:ascii="Times New Roman" w:hAnsi="Times New Roman" w:cs="Times New Roman"/>
          <w:sz w:val="28"/>
          <w:szCs w:val="28"/>
        </w:rPr>
        <w:t xml:space="preserve">. </w:t>
      </w:r>
      <w:r w:rsidRPr="009F08DF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иных межбюджетных трансфертов является количество </w:t>
      </w:r>
      <w:r w:rsidR="009F08DF" w:rsidRPr="009F08DF">
        <w:rPr>
          <w:rFonts w:ascii="Times New Roman" w:hAnsi="Times New Roman" w:cs="Times New Roman"/>
          <w:sz w:val="28"/>
          <w:szCs w:val="28"/>
        </w:rPr>
        <w:t xml:space="preserve">отремонтированных и построенных участков автомобильных дорог </w:t>
      </w:r>
      <w:r w:rsidRPr="009F08DF">
        <w:rPr>
          <w:rFonts w:ascii="Times New Roman" w:hAnsi="Times New Roman" w:cs="Times New Roman"/>
          <w:sz w:val="28"/>
          <w:szCs w:val="28"/>
        </w:rPr>
        <w:t>в отчетном году.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1</w:t>
      </w:r>
      <w:r w:rsidRPr="006A34CB">
        <w:rPr>
          <w:rFonts w:ascii="Times New Roman" w:hAnsi="Times New Roman" w:cs="Times New Roman"/>
          <w:sz w:val="28"/>
          <w:szCs w:val="28"/>
        </w:rPr>
        <w:t>. Средства иных межбюджетных трансфертов не могут быть использованы органами местного самоуправления муниципальных образований в Камчатском крае на цели, не предусмотренные настоящим Порядком.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2</w:t>
      </w:r>
      <w:r w:rsidRPr="006A34CB">
        <w:rPr>
          <w:rFonts w:ascii="Times New Roman" w:hAnsi="Times New Roman" w:cs="Times New Roman"/>
          <w:sz w:val="28"/>
          <w:szCs w:val="28"/>
        </w:rPr>
        <w:t>. Отчеты о расходовании средств иных межбюджетных трансфертов представляются органами местного самоуправления муниципальных образований в Камчатском крае по форме и в сроки, установленные Соглашением.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3</w:t>
      </w:r>
      <w:r w:rsidRPr="006A34CB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средств иного межбюджетного трансферта муниципальным образованием в Камчатском крае, иной межбюджетный трансферт подлежит возврату в краевой бюджет в течение 30 </w:t>
      </w:r>
      <w:r w:rsidRPr="006A34CB">
        <w:rPr>
          <w:rFonts w:ascii="Times New Roman" w:hAnsi="Times New Roman" w:cs="Times New Roman"/>
          <w:sz w:val="28"/>
          <w:szCs w:val="28"/>
        </w:rPr>
        <w:lastRenderedPageBreak/>
        <w:t>календарных дней со дня получения уведомления от главного распорядителя бюджетных средств.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направляет указанное уведомление в муниципальное образование в Камчатском крае в течение 30 календарных дней со дня установления факта нецелевого использования иного межбюджетного трансферта.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В случае, если средства иного межбюджетного трансферта не возвращены в срок, установленный абзацем первым настоящей части, главный распорядитель бюджетных средств, предоставивший иной межбюджетный трансферт, обращается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4</w:t>
      </w:r>
      <w:r w:rsidRPr="006A34CB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текущего финансового года иные межбюджетные трансферты подлежат возврату в доход краевого бюджета в соответствии со </w:t>
      </w:r>
      <w:hyperlink r:id="rId8">
        <w:r w:rsidRPr="006A34CB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6A34C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6A34CB" w:rsidRPr="006A34CB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5</w:t>
      </w:r>
      <w:r w:rsidRPr="006A34CB">
        <w:rPr>
          <w:rFonts w:ascii="Times New Roman" w:hAnsi="Times New Roman" w:cs="Times New Roman"/>
          <w:sz w:val="28"/>
          <w:szCs w:val="28"/>
        </w:rPr>
        <w:t>. Оценка эффективности предоставления иного межбюджетного трансферта осуществляется главным распорядителем бюджетных средств, предоставившим иной межбюджетный трансферт, путем сравнения, фактически достигнутого в отчетном году и установленного Соглашением значения результата предоставления иного межбюджетного трансферта.</w:t>
      </w:r>
    </w:p>
    <w:p w:rsidR="002D5319" w:rsidRDefault="006A34CB" w:rsidP="006A34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34CB">
        <w:rPr>
          <w:rFonts w:ascii="Times New Roman" w:hAnsi="Times New Roman" w:cs="Times New Roman"/>
          <w:sz w:val="28"/>
          <w:szCs w:val="28"/>
        </w:rPr>
        <w:t>1</w:t>
      </w:r>
      <w:r w:rsidR="00835564">
        <w:rPr>
          <w:rFonts w:ascii="Times New Roman" w:hAnsi="Times New Roman" w:cs="Times New Roman"/>
          <w:sz w:val="28"/>
          <w:szCs w:val="28"/>
        </w:rPr>
        <w:t>6</w:t>
      </w:r>
      <w:r w:rsidRPr="006A34CB">
        <w:rPr>
          <w:rFonts w:ascii="Times New Roman" w:hAnsi="Times New Roman" w:cs="Times New Roman"/>
          <w:sz w:val="28"/>
          <w:szCs w:val="28"/>
        </w:rPr>
        <w:t>. Контроль за соблюдением муниципальными образованиями в Камчатском крае целей, условий и порядка предоставления и расходования иных межбюджетных трансфертов из краевого бюджета, а также за соблюдением условий Соглашений осуществляется главным распорядит</w:t>
      </w:r>
      <w:r w:rsidR="002F1E0A">
        <w:rPr>
          <w:rFonts w:ascii="Times New Roman" w:hAnsi="Times New Roman" w:cs="Times New Roman"/>
          <w:sz w:val="28"/>
          <w:szCs w:val="28"/>
        </w:rPr>
        <w:t xml:space="preserve">елем, </w:t>
      </w:r>
      <w:r w:rsidRPr="006A34CB">
        <w:rPr>
          <w:rFonts w:ascii="Times New Roman" w:hAnsi="Times New Roman" w:cs="Times New Roman"/>
          <w:sz w:val="28"/>
          <w:szCs w:val="28"/>
        </w:rPr>
        <w:t>предоставившим иные межбюджетные трансферты, и органами государственного финансового контроля.</w:t>
      </w:r>
    </w:p>
    <w:p w:rsidR="006A34CB" w:rsidRPr="006A34CB" w:rsidRDefault="002D5319" w:rsidP="002D531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6A34CB" w:rsidRPr="006A34CB" w:rsidRDefault="006A34CB" w:rsidP="006A34CB">
      <w:pPr>
        <w:pStyle w:val="ConsPlusNormal"/>
        <w:ind w:firstLine="540"/>
        <w:jc w:val="both"/>
      </w:pPr>
    </w:p>
    <w:sectPr w:rsidR="006A34CB" w:rsidRPr="006A34CB" w:rsidSect="006A34CB">
      <w:pgSz w:w="11905" w:h="16838"/>
      <w:pgMar w:top="1134" w:right="851" w:bottom="1134" w:left="1418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C6A78"/>
    <w:multiLevelType w:val="hybridMultilevel"/>
    <w:tmpl w:val="AA68C370"/>
    <w:lvl w:ilvl="0" w:tplc="D8166038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03842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38"/>
    <w:rsid w:val="002A2FE8"/>
    <w:rsid w:val="002D5319"/>
    <w:rsid w:val="002F1E0A"/>
    <w:rsid w:val="0032528A"/>
    <w:rsid w:val="00531DEA"/>
    <w:rsid w:val="005524A4"/>
    <w:rsid w:val="006A34CB"/>
    <w:rsid w:val="00835564"/>
    <w:rsid w:val="009A5CE9"/>
    <w:rsid w:val="009F08DF"/>
    <w:rsid w:val="00AB64A4"/>
    <w:rsid w:val="00B23138"/>
    <w:rsid w:val="00BE30DF"/>
    <w:rsid w:val="00D2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07E65"/>
  <w15:chartTrackingRefBased/>
  <w15:docId w15:val="{FF28875A-2B0E-40E1-89FF-1989AF0A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4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uiPriority w:val="99"/>
    <w:rsid w:val="006A34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7A02AF37055FC57FD062A9615E464260FC8DF062040EDEC18ED1675E42A1C8696E73F9A5B792FD9BB5EBC0F81D48F1D127998EBF7jE1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77A02AF37055FC57FD18278079B860240694D306254EB2B64DEB412AB42C49C6D6E169CD1A2B298FED04E9059DD1911Fj11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77A02AF37055FC57FD062A9615E464260DC3D7062240EDEC18ED1675E42A1C9496BF309E5960248AF418E900j811E" TargetMode="External"/><Relationship Id="rId5" Type="http://schemas.openxmlformats.org/officeDocument/2006/relationships/hyperlink" Target="consultantplus://offline/ref=7277A02AF37055FC57FD062A9615E464260FC8DF062040EDEC18ED1675E42A1C8696E73F9D5D772FD9BB5EBC0F81D48F1D127998EBF7jE12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Гемаксон Алексей Юрьевич</dc:creator>
  <cp:keywords/>
  <dc:description/>
  <cp:lastModifiedBy>Гемаксон Алексей Юрьевич</cp:lastModifiedBy>
  <cp:revision>5</cp:revision>
  <dcterms:created xsi:type="dcterms:W3CDTF">2022-11-15T02:31:00Z</dcterms:created>
  <dcterms:modified xsi:type="dcterms:W3CDTF">2022-11-15T02:47:00Z</dcterms:modified>
</cp:coreProperties>
</file>